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917C24" w:rsidP="004C0724">
      <w:pPr>
        <w:spacing w:after="0"/>
        <w:jc w:val="center"/>
        <w:rPr>
          <w:b/>
          <w:bCs/>
          <w:noProof/>
          <w:color w:val="FF0000"/>
          <w:sz w:val="56"/>
          <w:szCs w:val="40"/>
        </w:rPr>
      </w:pPr>
      <w:r>
        <w:rPr>
          <w:b/>
          <w:bCs/>
          <w:noProof/>
          <w:color w:val="FF0000"/>
          <w:sz w:val="56"/>
          <w:szCs w:val="40"/>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457325" cy="790575"/>
            <wp:effectExtent l="19050" t="0" r="9525"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457325" cy="790575"/>
                    </a:xfrm>
                    <a:prstGeom prst="rect">
                      <a:avLst/>
                    </a:prstGeom>
                  </pic:spPr>
                </pic:pic>
              </a:graphicData>
            </a:graphic>
          </wp:anchor>
        </w:drawing>
      </w:r>
      <w:r w:rsidR="004C0724" w:rsidRPr="00F410C7">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7"/>
                    <a:stretch>
                      <a:fillRect/>
                    </a:stretch>
                  </pic:blipFill>
                  <pic:spPr>
                    <a:xfrm>
                      <a:off x="0" y="0"/>
                      <a:ext cx="771525" cy="790575"/>
                    </a:xfrm>
                    <a:prstGeom prst="rect">
                      <a:avLst/>
                    </a:prstGeom>
                  </pic:spPr>
                </pic:pic>
              </a:graphicData>
            </a:graphic>
          </wp:anchor>
        </w:drawing>
      </w:r>
      <w:r w:rsidR="004C0724"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256570" w:rsidRDefault="00917C24" w:rsidP="00256570">
      <w:pPr>
        <w:spacing w:after="0"/>
        <w:jc w:val="both"/>
        <w:rPr>
          <w:b/>
          <w:bCs/>
          <w:noProof/>
          <w:color w:val="000000" w:themeColor="text1"/>
          <w:sz w:val="24"/>
          <w:szCs w:val="24"/>
        </w:rPr>
      </w:pPr>
      <w:r>
        <w:rPr>
          <w:b/>
          <w:bCs/>
          <w:noProof/>
          <w:color w:val="000000" w:themeColor="text1"/>
          <w:sz w:val="24"/>
          <w:szCs w:val="24"/>
        </w:rPr>
        <w:t>Dr R Madhuri</w:t>
      </w:r>
      <w:r w:rsidR="00256570">
        <w:rPr>
          <w:b/>
          <w:bCs/>
          <w:noProof/>
          <w:color w:val="000000" w:themeColor="text1"/>
          <w:sz w:val="24"/>
          <w:szCs w:val="24"/>
        </w:rPr>
        <w:t>,</w:t>
      </w:r>
    </w:p>
    <w:p w:rsidR="004C0724" w:rsidRDefault="00917C24" w:rsidP="003B772F">
      <w:pPr>
        <w:spacing w:after="0"/>
        <w:jc w:val="both"/>
        <w:rPr>
          <w:b/>
          <w:bCs/>
          <w:noProof/>
          <w:color w:val="000000" w:themeColor="text1"/>
          <w:sz w:val="24"/>
          <w:szCs w:val="24"/>
        </w:rPr>
      </w:pPr>
      <w:r>
        <w:rPr>
          <w:b/>
          <w:bCs/>
          <w:noProof/>
          <w:color w:val="000000" w:themeColor="text1"/>
          <w:sz w:val="24"/>
          <w:szCs w:val="24"/>
        </w:rPr>
        <w:t xml:space="preserve">Principal </w:t>
      </w:r>
      <w:r w:rsidR="00256570">
        <w:rPr>
          <w:b/>
          <w:bCs/>
          <w:noProof/>
          <w:color w:val="000000" w:themeColor="text1"/>
          <w:sz w:val="24"/>
          <w:szCs w:val="24"/>
        </w:rPr>
        <w:t>,</w:t>
      </w:r>
    </w:p>
    <w:p w:rsidR="00917C24" w:rsidRDefault="00917C24" w:rsidP="003B772F">
      <w:pPr>
        <w:spacing w:after="0"/>
        <w:jc w:val="both"/>
        <w:rPr>
          <w:b/>
          <w:bCs/>
          <w:noProof/>
          <w:color w:val="000000" w:themeColor="text1"/>
          <w:sz w:val="24"/>
          <w:szCs w:val="24"/>
        </w:rPr>
      </w:pPr>
    </w:p>
    <w:p w:rsidR="00917C24" w:rsidRPr="00917C24" w:rsidRDefault="00917C24" w:rsidP="00917C24">
      <w:pPr>
        <w:jc w:val="center"/>
        <w:rPr>
          <w:b/>
          <w:bCs/>
          <w:color w:val="7030A0"/>
          <w:sz w:val="24"/>
          <w:szCs w:val="24"/>
        </w:rPr>
      </w:pPr>
      <w:r w:rsidRPr="00917C24">
        <w:rPr>
          <w:b/>
          <w:bCs/>
          <w:color w:val="7030A0"/>
          <w:sz w:val="24"/>
          <w:szCs w:val="24"/>
        </w:rPr>
        <w:t>GOVERNANCE, LEADERSHIP AND MANAGEMENT</w:t>
      </w:r>
    </w:p>
    <w:p w:rsidR="00917C24" w:rsidRPr="00917C24" w:rsidRDefault="00917C24" w:rsidP="00917C24">
      <w:pPr>
        <w:jc w:val="center"/>
        <w:rPr>
          <w:b/>
          <w:bCs/>
          <w:color w:val="7030A0"/>
          <w:sz w:val="24"/>
          <w:szCs w:val="24"/>
        </w:rPr>
      </w:pPr>
      <w:r w:rsidRPr="00917C24">
        <w:rPr>
          <w:b/>
          <w:bCs/>
          <w:color w:val="7030A0"/>
          <w:sz w:val="24"/>
          <w:szCs w:val="24"/>
        </w:rPr>
        <w:t xml:space="preserve"> Institutional Vision and Leadership</w:t>
      </w:r>
    </w:p>
    <w:p w:rsidR="00917C24" w:rsidRPr="00917C24" w:rsidRDefault="00917C24" w:rsidP="00917C24">
      <w:pPr>
        <w:jc w:val="center"/>
        <w:rPr>
          <w:b/>
          <w:bCs/>
          <w:color w:val="7030A0"/>
          <w:sz w:val="24"/>
          <w:szCs w:val="24"/>
          <w:u w:val="single"/>
        </w:rPr>
      </w:pPr>
      <w:r w:rsidRPr="00917C24">
        <w:rPr>
          <w:b/>
          <w:bCs/>
          <w:color w:val="7030A0"/>
          <w:sz w:val="24"/>
          <w:szCs w:val="24"/>
          <w:u w:val="single"/>
        </w:rPr>
        <w:t>The governance of the institution is reflective of and in tune with the vision and mission of the institution</w:t>
      </w:r>
    </w:p>
    <w:p w:rsidR="00917C24" w:rsidRPr="00917C24" w:rsidRDefault="00917C24" w:rsidP="00917C24">
      <w:pPr>
        <w:jc w:val="both"/>
        <w:rPr>
          <w:b/>
          <w:bCs/>
          <w:color w:val="FF0000"/>
          <w:sz w:val="24"/>
          <w:szCs w:val="24"/>
        </w:rPr>
      </w:pPr>
      <w:r w:rsidRPr="00917C24">
        <w:rPr>
          <w:b/>
          <w:bCs/>
          <w:color w:val="FF0000"/>
          <w:sz w:val="24"/>
          <w:szCs w:val="24"/>
        </w:rPr>
        <w:t xml:space="preserve"> Response: </w:t>
      </w:r>
    </w:p>
    <w:p w:rsidR="00917C24" w:rsidRPr="0063404E" w:rsidRDefault="00917C24" w:rsidP="00917C24">
      <w:pPr>
        <w:jc w:val="both"/>
        <w:rPr>
          <w:b/>
          <w:bCs/>
          <w:sz w:val="24"/>
          <w:szCs w:val="24"/>
        </w:rPr>
      </w:pPr>
      <w:r w:rsidRPr="0063404E">
        <w:rPr>
          <w:b/>
          <w:bCs/>
          <w:sz w:val="24"/>
          <w:szCs w:val="24"/>
        </w:rPr>
        <w:t xml:space="preserve"> Vision: </w:t>
      </w:r>
    </w:p>
    <w:p w:rsidR="00917C24" w:rsidRPr="0063404E" w:rsidRDefault="00917C24" w:rsidP="00917C24">
      <w:pPr>
        <w:pStyle w:val="ListParagraph"/>
        <w:numPr>
          <w:ilvl w:val="0"/>
          <w:numId w:val="1"/>
        </w:numPr>
        <w:jc w:val="both"/>
        <w:rPr>
          <w:b/>
          <w:bCs/>
          <w:sz w:val="24"/>
          <w:szCs w:val="24"/>
        </w:rPr>
      </w:pPr>
      <w:r w:rsidRPr="0063404E">
        <w:rPr>
          <w:b/>
          <w:bCs/>
          <w:sz w:val="24"/>
          <w:szCs w:val="24"/>
        </w:rPr>
        <w:t xml:space="preserve">To transform the College into a Multi-faculty Model College offering courses with curriculum incorporated with multiple skills with practical training at affordable cost to the downtrodden sections of the society, bringing out their hidden talents and making them globally preferred </w:t>
      </w:r>
    </w:p>
    <w:p w:rsidR="00917C24" w:rsidRPr="0063404E" w:rsidRDefault="00917C24" w:rsidP="00917C24">
      <w:pPr>
        <w:pStyle w:val="ListParagraph"/>
        <w:numPr>
          <w:ilvl w:val="0"/>
          <w:numId w:val="1"/>
        </w:numPr>
        <w:jc w:val="both"/>
        <w:rPr>
          <w:b/>
          <w:bCs/>
          <w:sz w:val="24"/>
          <w:szCs w:val="24"/>
        </w:rPr>
      </w:pPr>
      <w:r w:rsidRPr="0063404E">
        <w:rPr>
          <w:b/>
          <w:bCs/>
          <w:sz w:val="24"/>
          <w:szCs w:val="24"/>
        </w:rPr>
        <w:t xml:space="preserve">To transform the students of the rural areas into strong and capable citizens by augmenting skilled based education, research inculcation and human abilities by making the modern technology familiar to them through value added quality education for overall development. </w:t>
      </w:r>
    </w:p>
    <w:p w:rsidR="00917C24" w:rsidRPr="0063404E" w:rsidRDefault="00917C24" w:rsidP="00917C24">
      <w:pPr>
        <w:jc w:val="both"/>
        <w:rPr>
          <w:b/>
          <w:bCs/>
          <w:sz w:val="24"/>
          <w:szCs w:val="24"/>
        </w:rPr>
      </w:pPr>
      <w:r w:rsidRPr="0063404E">
        <w:rPr>
          <w:b/>
          <w:bCs/>
          <w:sz w:val="24"/>
          <w:szCs w:val="24"/>
        </w:rPr>
        <w:t xml:space="preserve">Mission: </w:t>
      </w:r>
    </w:p>
    <w:p w:rsidR="00917C24" w:rsidRPr="0063404E" w:rsidRDefault="00917C24" w:rsidP="00917C24">
      <w:pPr>
        <w:pStyle w:val="ListParagraph"/>
        <w:numPr>
          <w:ilvl w:val="0"/>
          <w:numId w:val="2"/>
        </w:numPr>
        <w:jc w:val="both"/>
        <w:rPr>
          <w:b/>
          <w:bCs/>
          <w:sz w:val="24"/>
          <w:szCs w:val="24"/>
        </w:rPr>
      </w:pPr>
      <w:r w:rsidRPr="0063404E">
        <w:rPr>
          <w:b/>
          <w:bCs/>
          <w:sz w:val="24"/>
          <w:szCs w:val="24"/>
        </w:rPr>
        <w:t xml:space="preserve">To meet the challenges which were aroused due to post pandemic Covid-19 circumstances by implementing blended mode of teaching learning process. </w:t>
      </w:r>
    </w:p>
    <w:p w:rsidR="00917C24" w:rsidRPr="0063404E" w:rsidRDefault="00917C24" w:rsidP="00917C24">
      <w:pPr>
        <w:pStyle w:val="ListParagraph"/>
        <w:numPr>
          <w:ilvl w:val="0"/>
          <w:numId w:val="2"/>
        </w:numPr>
        <w:jc w:val="both"/>
        <w:rPr>
          <w:b/>
          <w:bCs/>
          <w:sz w:val="24"/>
          <w:szCs w:val="24"/>
        </w:rPr>
      </w:pPr>
      <w:r w:rsidRPr="0063404E">
        <w:rPr>
          <w:b/>
          <w:bCs/>
          <w:sz w:val="24"/>
          <w:szCs w:val="24"/>
        </w:rPr>
        <w:t xml:space="preserve">To implement CBCS curriculum with true spirit by giving a spectrum of subjects as electives to the students to choose according to their interest and wish. </w:t>
      </w:r>
    </w:p>
    <w:p w:rsidR="00917C24" w:rsidRPr="0063404E" w:rsidRDefault="00917C24" w:rsidP="00917C24">
      <w:pPr>
        <w:pStyle w:val="ListParagraph"/>
        <w:numPr>
          <w:ilvl w:val="0"/>
          <w:numId w:val="2"/>
        </w:numPr>
        <w:jc w:val="both"/>
        <w:rPr>
          <w:b/>
          <w:bCs/>
          <w:sz w:val="24"/>
          <w:szCs w:val="24"/>
        </w:rPr>
      </w:pPr>
      <w:r w:rsidRPr="0063404E">
        <w:rPr>
          <w:b/>
          <w:bCs/>
          <w:sz w:val="24"/>
          <w:szCs w:val="24"/>
        </w:rPr>
        <w:t>To organize vibrant co-curricular, extra-curricular and extension activities to broaden the student’s curricular and intellectual</w:t>
      </w:r>
      <w:r>
        <w:rPr>
          <w:b/>
          <w:bCs/>
          <w:sz w:val="24"/>
          <w:szCs w:val="24"/>
        </w:rPr>
        <w:t xml:space="preserve"> </w:t>
      </w:r>
      <w:r w:rsidRPr="0063404E">
        <w:rPr>
          <w:b/>
          <w:bCs/>
          <w:sz w:val="24"/>
          <w:szCs w:val="24"/>
        </w:rPr>
        <w:t xml:space="preserve">arena. </w:t>
      </w:r>
    </w:p>
    <w:p w:rsidR="00917C24" w:rsidRPr="0063404E" w:rsidRDefault="00917C24" w:rsidP="00917C24">
      <w:pPr>
        <w:pStyle w:val="ListParagraph"/>
        <w:numPr>
          <w:ilvl w:val="0"/>
          <w:numId w:val="2"/>
        </w:numPr>
        <w:jc w:val="both"/>
        <w:rPr>
          <w:b/>
          <w:bCs/>
          <w:sz w:val="24"/>
          <w:szCs w:val="24"/>
        </w:rPr>
      </w:pPr>
      <w:r w:rsidRPr="0063404E">
        <w:rPr>
          <w:b/>
          <w:bCs/>
          <w:sz w:val="24"/>
          <w:szCs w:val="24"/>
        </w:rPr>
        <w:t xml:space="preserve">To strengthen the practice of student-mentor system to make this </w:t>
      </w:r>
      <w:r>
        <w:rPr>
          <w:b/>
          <w:bCs/>
          <w:sz w:val="24"/>
          <w:szCs w:val="24"/>
        </w:rPr>
        <w:t>ward</w:t>
      </w:r>
      <w:r w:rsidR="00BA2907">
        <w:rPr>
          <w:b/>
          <w:bCs/>
          <w:sz w:val="24"/>
          <w:szCs w:val="24"/>
        </w:rPr>
        <w:t xml:space="preserve"> </w:t>
      </w:r>
      <w:r w:rsidRPr="0063404E">
        <w:rPr>
          <w:b/>
          <w:bCs/>
          <w:sz w:val="24"/>
          <w:szCs w:val="24"/>
        </w:rPr>
        <w:t xml:space="preserve">ship as one of the best practices so as to address all grievances of the students in a transparent way. </w:t>
      </w:r>
    </w:p>
    <w:p w:rsidR="00917C24" w:rsidRDefault="00917C24" w:rsidP="00917C24">
      <w:pPr>
        <w:pStyle w:val="ListParagraph"/>
        <w:numPr>
          <w:ilvl w:val="0"/>
          <w:numId w:val="2"/>
        </w:numPr>
        <w:jc w:val="both"/>
        <w:rPr>
          <w:b/>
          <w:bCs/>
          <w:sz w:val="24"/>
          <w:szCs w:val="24"/>
        </w:rPr>
      </w:pPr>
      <w:r w:rsidRPr="0063404E">
        <w:rPr>
          <w:b/>
          <w:bCs/>
          <w:sz w:val="24"/>
          <w:szCs w:val="24"/>
        </w:rPr>
        <w:t xml:space="preserve">To celebrate days of national and regional importance to ignite a sense of reverences among the students towards nation.  </w:t>
      </w:r>
    </w:p>
    <w:p w:rsidR="00BA2907" w:rsidRPr="0063404E" w:rsidRDefault="00BA2907" w:rsidP="00BA2907">
      <w:pPr>
        <w:pStyle w:val="ListParagraph"/>
        <w:jc w:val="right"/>
        <w:rPr>
          <w:b/>
          <w:bCs/>
          <w:sz w:val="24"/>
          <w:szCs w:val="24"/>
        </w:rPr>
      </w:pPr>
      <w:r w:rsidRPr="00BA2907">
        <w:rPr>
          <w:b/>
          <w:bCs/>
          <w:sz w:val="24"/>
          <w:szCs w:val="24"/>
        </w:rPr>
        <w:drawing>
          <wp:inline distT="0" distB="0" distL="0" distR="0">
            <wp:extent cx="1238250" cy="731315"/>
            <wp:effectExtent l="19050" t="0" r="0" b="0"/>
            <wp:docPr id="4"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stretch>
                      <a:fillRect/>
                    </a:stretch>
                  </pic:blipFill>
                  <pic:spPr>
                    <a:xfrm>
                      <a:off x="0" y="0"/>
                      <a:ext cx="1243106" cy="734183"/>
                    </a:xfrm>
                    <a:prstGeom prst="rect">
                      <a:avLst/>
                    </a:prstGeom>
                  </pic:spPr>
                </pic:pic>
              </a:graphicData>
            </a:graphic>
          </wp:inline>
        </w:drawing>
      </w:r>
    </w:p>
    <w:sectPr w:rsidR="00BA2907" w:rsidRPr="0063404E" w:rsidSect="00BA2907">
      <w:pgSz w:w="12240" w:h="15840"/>
      <w:pgMar w:top="720" w:right="1440" w:bottom="72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F1BE0"/>
    <w:multiLevelType w:val="hybridMultilevel"/>
    <w:tmpl w:val="96A22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74012"/>
    <w:multiLevelType w:val="hybridMultilevel"/>
    <w:tmpl w:val="B372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256570"/>
    <w:rsid w:val="00365682"/>
    <w:rsid w:val="003B772F"/>
    <w:rsid w:val="003F1F7C"/>
    <w:rsid w:val="00400A6A"/>
    <w:rsid w:val="004655F6"/>
    <w:rsid w:val="004C0724"/>
    <w:rsid w:val="00804D4F"/>
    <w:rsid w:val="00917C24"/>
    <w:rsid w:val="00A17021"/>
    <w:rsid w:val="00A337FA"/>
    <w:rsid w:val="00BA2907"/>
    <w:rsid w:val="00D03D18"/>
    <w:rsid w:val="00F410C7"/>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GovtDegree</cp:lastModifiedBy>
  <cp:revision>6</cp:revision>
  <dcterms:created xsi:type="dcterms:W3CDTF">2022-08-03T07:16:00Z</dcterms:created>
  <dcterms:modified xsi:type="dcterms:W3CDTF">2022-12-09T09:05:00Z</dcterms:modified>
</cp:coreProperties>
</file>